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66D7" w14:textId="77777777" w:rsidR="00442415" w:rsidRDefault="00A7382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C9F47F" wp14:editId="25DB0A85">
            <wp:simplePos x="0" y="0"/>
            <wp:positionH relativeFrom="margin">
              <wp:align>center</wp:align>
            </wp:positionH>
            <wp:positionV relativeFrom="paragraph">
              <wp:posOffset>-781050</wp:posOffset>
            </wp:positionV>
            <wp:extent cx="1549400" cy="105255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+logo+colou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052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D1D53" w14:textId="56411B06" w:rsidR="00442415" w:rsidRDefault="00A7382B" w:rsidP="008C1640">
      <w:pPr>
        <w:jc w:val="center"/>
        <w:rPr>
          <w:rFonts w:ascii="Century Gothic" w:hAnsi="Century Gothic"/>
          <w:b/>
          <w:sz w:val="48"/>
          <w:szCs w:val="48"/>
        </w:rPr>
      </w:pPr>
      <w:r w:rsidRPr="008C1640">
        <w:rPr>
          <w:rFonts w:ascii="Century Gothic" w:hAnsi="Century Gothic"/>
          <w:b/>
          <w:sz w:val="48"/>
          <w:szCs w:val="48"/>
        </w:rPr>
        <w:t>Caring for Your French Horn</w:t>
      </w:r>
    </w:p>
    <w:p w14:paraId="5C0C47A4" w14:textId="06D52F15" w:rsidR="00E90376" w:rsidRPr="008C1640" w:rsidRDefault="00E90376" w:rsidP="008C1640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B7BF865" wp14:editId="6DC143D3">
            <wp:extent cx="3307743" cy="3307743"/>
            <wp:effectExtent l="0" t="0" r="6985" b="6985"/>
            <wp:docPr id="1517317714" name="Picture 1" descr="A close up of a french 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17714" name="Picture 1" descr="A close up of a french hor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5755" cy="331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AB792" w14:textId="77777777" w:rsidR="00442415" w:rsidRDefault="00A7382B">
      <w:r>
        <w:rPr>
          <w:rFonts w:ascii="Century Gothic" w:hAnsi="Century Gothic"/>
          <w:b/>
          <w:sz w:val="28"/>
        </w:rPr>
        <w:t>What to do</w:t>
      </w:r>
    </w:p>
    <w:p w14:paraId="0B811B48" w14:textId="77777777" w:rsidR="00442415" w:rsidRDefault="00A7382B">
      <w:pPr>
        <w:pStyle w:val="ListBullet"/>
      </w:pPr>
      <w:r>
        <w:rPr>
          <w:rFonts w:ascii="Century Gothic" w:hAnsi="Century Gothic"/>
          <w:sz w:val="24"/>
        </w:rPr>
        <w:t>Store the horn in its case when not playing.</w:t>
      </w:r>
    </w:p>
    <w:p w14:paraId="73005851" w14:textId="77777777" w:rsidR="00442415" w:rsidRDefault="00A7382B">
      <w:pPr>
        <w:pStyle w:val="ListBullet"/>
      </w:pPr>
      <w:r>
        <w:rPr>
          <w:rFonts w:ascii="Century Gothic" w:hAnsi="Century Gothic"/>
          <w:sz w:val="24"/>
        </w:rPr>
        <w:t>Wipe outside with a dry cloth after playing.</w:t>
      </w:r>
    </w:p>
    <w:p w14:paraId="6F492059" w14:textId="77777777" w:rsidR="00442415" w:rsidRDefault="00A7382B">
      <w:pPr>
        <w:pStyle w:val="ListBullet"/>
      </w:pPr>
      <w:r>
        <w:rPr>
          <w:rFonts w:ascii="Century Gothic" w:hAnsi="Century Gothic"/>
          <w:sz w:val="24"/>
        </w:rPr>
        <w:t>Remove and clean the mouthpiece.</w:t>
      </w:r>
    </w:p>
    <w:p w14:paraId="636AD929" w14:textId="77777777" w:rsidR="00442415" w:rsidRDefault="00A7382B">
      <w:pPr>
        <w:pStyle w:val="ListBullet"/>
      </w:pPr>
      <w:r>
        <w:rPr>
          <w:rFonts w:ascii="Century Gothic" w:hAnsi="Century Gothic"/>
          <w:sz w:val="24"/>
        </w:rPr>
        <w:t>Oil the valves as needed, following teacher instructions.</w:t>
      </w:r>
    </w:p>
    <w:p w14:paraId="1E3AFE2C" w14:textId="2DFD1A17" w:rsidR="00442415" w:rsidRDefault="00A7382B" w:rsidP="008C1640">
      <w:pPr>
        <w:pStyle w:val="ListBullet"/>
      </w:pPr>
      <w:r>
        <w:rPr>
          <w:rFonts w:ascii="Century Gothic" w:hAnsi="Century Gothic"/>
          <w:sz w:val="24"/>
        </w:rPr>
        <w:t>Keep the horn in a safe place so it does not roll or fall.</w:t>
      </w:r>
    </w:p>
    <w:p w14:paraId="5835AEAE" w14:textId="77777777" w:rsidR="00442415" w:rsidRDefault="00A7382B">
      <w:r>
        <w:rPr>
          <w:rFonts w:ascii="Century Gothic" w:hAnsi="Century Gothic"/>
          <w:b/>
          <w:sz w:val="28"/>
        </w:rPr>
        <w:t>What not to do</w:t>
      </w:r>
    </w:p>
    <w:p w14:paraId="1E7B3B1B" w14:textId="77777777" w:rsidR="00442415" w:rsidRDefault="00A7382B">
      <w:pPr>
        <w:pStyle w:val="ListBullet"/>
      </w:pPr>
      <w:r>
        <w:rPr>
          <w:rFonts w:ascii="Century Gothic" w:hAnsi="Century Gothic"/>
          <w:sz w:val="24"/>
        </w:rPr>
        <w:t>Don’t put heavy things on the case.</w:t>
      </w:r>
    </w:p>
    <w:p w14:paraId="789731E1" w14:textId="77777777" w:rsidR="00442415" w:rsidRDefault="00A7382B">
      <w:pPr>
        <w:pStyle w:val="ListBullet"/>
      </w:pPr>
      <w:r>
        <w:rPr>
          <w:rFonts w:ascii="Century Gothic" w:hAnsi="Century Gothic"/>
          <w:sz w:val="24"/>
        </w:rPr>
        <w:t>Don’t push the valves too hard.</w:t>
      </w:r>
    </w:p>
    <w:p w14:paraId="5B6171FB" w14:textId="77777777" w:rsidR="00442415" w:rsidRDefault="00A7382B">
      <w:pPr>
        <w:pStyle w:val="ListBullet"/>
      </w:pPr>
      <w:r>
        <w:rPr>
          <w:rFonts w:ascii="Century Gothic" w:hAnsi="Century Gothic"/>
          <w:sz w:val="24"/>
        </w:rPr>
        <w:t>Don’t leave water inside the horn—empty water keys.</w:t>
      </w:r>
    </w:p>
    <w:p w14:paraId="445EA418" w14:textId="03E650E2" w:rsidR="00442415" w:rsidRPr="008C1640" w:rsidRDefault="00A7382B">
      <w:pPr>
        <w:pStyle w:val="ListBullet"/>
      </w:pPr>
      <w:r>
        <w:rPr>
          <w:rFonts w:ascii="Century Gothic" w:hAnsi="Century Gothic"/>
          <w:sz w:val="24"/>
        </w:rPr>
        <w:t>Don’t try to fix dents or problems with the horn yourself.</w:t>
      </w:r>
    </w:p>
    <w:p w14:paraId="7BD8749E" w14:textId="561F7180" w:rsidR="008C1640" w:rsidRDefault="008C1640" w:rsidP="008C1640">
      <w:pPr>
        <w:jc w:val="center"/>
      </w:pPr>
    </w:p>
    <w:p w14:paraId="25B82561" w14:textId="77777777" w:rsidR="008C1640" w:rsidRPr="008C1640" w:rsidRDefault="008C1640" w:rsidP="008C1640">
      <w:pPr>
        <w:jc w:val="center"/>
      </w:pPr>
    </w:p>
    <w:sectPr w:rsidR="008C1640" w:rsidRPr="008C1640" w:rsidSect="00B27625"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6ECC" w14:textId="77777777" w:rsidR="00571BDE" w:rsidRDefault="00571BDE">
      <w:pPr>
        <w:spacing w:after="0" w:line="240" w:lineRule="auto"/>
      </w:pPr>
      <w:r>
        <w:separator/>
      </w:r>
    </w:p>
  </w:endnote>
  <w:endnote w:type="continuationSeparator" w:id="0">
    <w:p w14:paraId="0D47E5A5" w14:textId="77777777" w:rsidR="00571BDE" w:rsidRDefault="0057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7208" w14:textId="77777777" w:rsidR="00442415" w:rsidRDefault="00A7382B">
    <w:pPr>
      <w:pStyle w:val="Footer"/>
      <w:jc w:val="center"/>
    </w:pPr>
    <w:r>
      <w:t>Croydon Music &amp; Arts — Instrument Care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6916" w14:textId="77777777" w:rsidR="00571BDE" w:rsidRDefault="00571BDE">
      <w:pPr>
        <w:spacing w:after="0" w:line="240" w:lineRule="auto"/>
      </w:pPr>
      <w:r>
        <w:separator/>
      </w:r>
    </w:p>
  </w:footnote>
  <w:footnote w:type="continuationSeparator" w:id="0">
    <w:p w14:paraId="28425041" w14:textId="77777777" w:rsidR="00571BDE" w:rsidRDefault="0057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7009158">
    <w:abstractNumId w:val="8"/>
  </w:num>
  <w:num w:numId="2" w16cid:durableId="1999454613">
    <w:abstractNumId w:val="6"/>
  </w:num>
  <w:num w:numId="3" w16cid:durableId="775907368">
    <w:abstractNumId w:val="5"/>
  </w:num>
  <w:num w:numId="4" w16cid:durableId="1354454934">
    <w:abstractNumId w:val="4"/>
  </w:num>
  <w:num w:numId="5" w16cid:durableId="1187216757">
    <w:abstractNumId w:val="7"/>
  </w:num>
  <w:num w:numId="6" w16cid:durableId="1661157890">
    <w:abstractNumId w:val="3"/>
  </w:num>
  <w:num w:numId="7" w16cid:durableId="791485247">
    <w:abstractNumId w:val="2"/>
  </w:num>
  <w:num w:numId="8" w16cid:durableId="1126001162">
    <w:abstractNumId w:val="1"/>
  </w:num>
  <w:num w:numId="9" w16cid:durableId="126276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5EC9"/>
    <w:rsid w:val="00326F90"/>
    <w:rsid w:val="00442415"/>
    <w:rsid w:val="00497996"/>
    <w:rsid w:val="00571BDE"/>
    <w:rsid w:val="00695955"/>
    <w:rsid w:val="008C1640"/>
    <w:rsid w:val="00A7382B"/>
    <w:rsid w:val="00AA1D8D"/>
    <w:rsid w:val="00B27625"/>
    <w:rsid w:val="00B47730"/>
    <w:rsid w:val="00CB0664"/>
    <w:rsid w:val="00E903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42358"/>
  <w14:defaultImageDpi w14:val="300"/>
  <w15:docId w15:val="{46028E36-ABE2-4645-B95E-DC75C589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391</Characters>
  <Application>Microsoft Office Word</Application>
  <DocSecurity>4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McLeary-Jones, Shayla</cp:lastModifiedBy>
  <cp:revision>2</cp:revision>
  <dcterms:created xsi:type="dcterms:W3CDTF">2025-10-16T11:54:00Z</dcterms:created>
  <dcterms:modified xsi:type="dcterms:W3CDTF">2025-10-16T11:54:00Z</dcterms:modified>
  <cp:category/>
</cp:coreProperties>
</file>